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D6" w:rsidRDefault="009B0E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Title"/>
        <w:jc w:val="center"/>
      </w:pPr>
      <w:r>
        <w:t>ПРАВИТЕЛЬСТВО МОСКВЫ</w:t>
      </w:r>
    </w:p>
    <w:p w:rsidR="009B0ED6" w:rsidRDefault="009B0ED6">
      <w:pPr>
        <w:pStyle w:val="ConsPlusTitle"/>
        <w:jc w:val="center"/>
      </w:pPr>
    </w:p>
    <w:p w:rsidR="009B0ED6" w:rsidRDefault="009B0ED6">
      <w:pPr>
        <w:pStyle w:val="ConsPlusTitle"/>
        <w:jc w:val="center"/>
      </w:pPr>
      <w:r>
        <w:t>ПОСТАНОВЛЕНИЕ</w:t>
      </w:r>
    </w:p>
    <w:p w:rsidR="009B0ED6" w:rsidRDefault="009B0ED6">
      <w:pPr>
        <w:pStyle w:val="ConsPlusTitle"/>
        <w:jc w:val="center"/>
      </w:pPr>
      <w:r>
        <w:t>от 27 июля 2010 г. N 590-ПП</w:t>
      </w:r>
    </w:p>
    <w:p w:rsidR="009B0ED6" w:rsidRDefault="009B0ED6">
      <w:pPr>
        <w:pStyle w:val="ConsPlusTitle"/>
        <w:jc w:val="center"/>
      </w:pPr>
    </w:p>
    <w:p w:rsidR="009B0ED6" w:rsidRDefault="009B0ED6">
      <w:pPr>
        <w:pStyle w:val="ConsPlusTitle"/>
        <w:jc w:val="center"/>
      </w:pPr>
      <w:r>
        <w:t>О ПОРЯДКЕ НАЗНАЧЕНИЯ И ВЫПЛАТЫ КОМПЕНСАЦИИ ЧАСТИ</w:t>
      </w:r>
    </w:p>
    <w:p w:rsidR="009B0ED6" w:rsidRDefault="009B0ED6">
      <w:pPr>
        <w:pStyle w:val="ConsPlusTitle"/>
        <w:jc w:val="center"/>
      </w:pPr>
      <w:r>
        <w:t>РОДИТЕЛЬСКОЙ ПЛАТЫ ЗА СОДЕРЖАНИЕ РЕБЕНКА</w:t>
      </w:r>
    </w:p>
    <w:p w:rsidR="009B0ED6" w:rsidRDefault="009B0ED6">
      <w:pPr>
        <w:pStyle w:val="ConsPlusTitle"/>
        <w:jc w:val="center"/>
      </w:pPr>
      <w:r>
        <w:t xml:space="preserve">(ПРИСМОТР И УХОД ЗА РЕБЕНКОМ) В </w:t>
      </w:r>
      <w:proofErr w:type="gramStart"/>
      <w:r>
        <w:t>ОБРАЗОВАТЕЛЬНЫХ</w:t>
      </w:r>
      <w:proofErr w:type="gramEnd"/>
    </w:p>
    <w:p w:rsidR="009B0ED6" w:rsidRDefault="009B0ED6">
      <w:pPr>
        <w:pStyle w:val="ConsPlusTitle"/>
        <w:jc w:val="center"/>
      </w:pPr>
      <w:r>
        <w:t xml:space="preserve">ОРГАНИЗАЦИЯХ, РЕАЛИЗУЮЩИХ </w:t>
      </w:r>
      <w:proofErr w:type="gramStart"/>
      <w:r>
        <w:t>ОСНОВНУЮ</w:t>
      </w:r>
      <w:proofErr w:type="gramEnd"/>
      <w:r>
        <w:t xml:space="preserve"> ОБЩЕОБРАЗОВАТЕЛЬНУЮ</w:t>
      </w:r>
    </w:p>
    <w:p w:rsidR="009B0ED6" w:rsidRDefault="009B0ED6">
      <w:pPr>
        <w:pStyle w:val="ConsPlusTitle"/>
        <w:jc w:val="center"/>
      </w:pPr>
      <w:r>
        <w:t>ПРОГРАММУ ДОШКОЛЬНОГО ОБРАЗОВАНИЯ</w:t>
      </w:r>
    </w:p>
    <w:p w:rsidR="009B0ED6" w:rsidRDefault="009B0ED6">
      <w:pPr>
        <w:pStyle w:val="ConsPlusNormal"/>
        <w:jc w:val="center"/>
      </w:pPr>
      <w:r>
        <w:t>Список изменяющих документов</w:t>
      </w:r>
    </w:p>
    <w:p w:rsidR="009B0ED6" w:rsidRDefault="009B0ED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  <w:proofErr w:type="gramEnd"/>
    </w:p>
    <w:p w:rsidR="009B0ED6" w:rsidRDefault="009B0ED6">
      <w:pPr>
        <w:pStyle w:val="ConsPlusNormal"/>
        <w:jc w:val="center"/>
      </w:pPr>
      <w:r>
        <w:t>от 07.11.2012 N 634-ПП)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10 июля 1992 г. N 3266-1 "Об образовании" Правительство Москвы постановляет:</w:t>
      </w:r>
    </w:p>
    <w:p w:rsidR="009B0ED6" w:rsidRDefault="009B0ED6">
      <w:pPr>
        <w:pStyle w:val="ConsPlusNormal"/>
        <w:ind w:firstLine="540"/>
        <w:jc w:val="both"/>
      </w:pPr>
      <w:r>
        <w:t xml:space="preserve">1. Утвердить </w:t>
      </w:r>
      <w:hyperlink w:anchor="P54" w:history="1">
        <w:r>
          <w:rPr>
            <w:color w:val="0000FF"/>
          </w:rPr>
          <w:t>Порядок</w:t>
        </w:r>
      </w:hyperlink>
      <w:r>
        <w:t xml:space="preserve"> назначения и выплаты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(далее - Порядок), согласно приложению к настоящему постановлению.</w:t>
      </w:r>
    </w:p>
    <w:p w:rsidR="009B0ED6" w:rsidRDefault="009B0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ind w:firstLine="540"/>
        <w:jc w:val="both"/>
      </w:pPr>
      <w:r>
        <w:t xml:space="preserve">2. </w:t>
      </w:r>
      <w:proofErr w:type="gramStart"/>
      <w:r>
        <w:t>Установить, что назначение и перечисление компенсации осуществляются Департаментом образования города Москвы, Департаментом здравоохранения города Москвы, Департаментом социальной защиты населения города Москвы и окружными управлениями образования Департамента образования города Москвы, рассчитываемой от фактически внесенной родителями (законными представителями) платы, взимаемой за содержание ребенка (присмотр и уход за ребенком) и устанавливаемой с 1 января каждого года указанными отраслевыми органами исполнительной власти города Москвы</w:t>
      </w:r>
      <w:proofErr w:type="gramEnd"/>
      <w:r>
        <w:t xml:space="preserve"> на основании </w:t>
      </w:r>
      <w:proofErr w:type="gramStart"/>
      <w:r>
        <w:t>представляемого</w:t>
      </w:r>
      <w:proofErr w:type="gramEnd"/>
      <w:r>
        <w:t xml:space="preserve"> подведомственной им образовательной организацией, реализующей основную общеобразовательную программу дошкольного образования, расчета этой платы, определенного по согласованию с органом самоуправления образовательной организации, исходя из фактического размера затрат на обеспечение содержания ребенка (присмотр и уход за ребенком) за предшествующий год.</w:t>
      </w:r>
    </w:p>
    <w:p w:rsidR="009B0ED6" w:rsidRDefault="009B0ED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ind w:firstLine="540"/>
        <w:jc w:val="both"/>
      </w:pPr>
      <w:r>
        <w:t>3. Департаменту образования города Москвы:</w:t>
      </w:r>
    </w:p>
    <w:p w:rsidR="009B0ED6" w:rsidRDefault="009B0ED6">
      <w:pPr>
        <w:pStyle w:val="ConsPlusNormal"/>
        <w:ind w:firstLine="540"/>
        <w:jc w:val="both"/>
      </w:pPr>
      <w:r>
        <w:t>3.1. Сформировать единую базу данных по контингенту получателей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(далее - 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образования), по городу Москве.</w:t>
      </w:r>
    </w:p>
    <w:p w:rsidR="009B0ED6" w:rsidRDefault="009B0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ind w:firstLine="540"/>
        <w:jc w:val="both"/>
      </w:pPr>
      <w:r>
        <w:t>3.2. Осуществлять методическое руководство по назначению и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9B0ED6" w:rsidRDefault="009B0ED6">
      <w:pPr>
        <w:pStyle w:val="ConsPlusNormal"/>
        <w:ind w:firstLine="540"/>
        <w:jc w:val="both"/>
      </w:pPr>
      <w:r>
        <w:t xml:space="preserve">3.3. Утратил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07.11.2012 N 634-ПП.</w:t>
      </w:r>
    </w:p>
    <w:p w:rsidR="009B0ED6" w:rsidRDefault="009B0ED6">
      <w:pPr>
        <w:pStyle w:val="ConsPlusNormal"/>
        <w:ind w:firstLine="540"/>
        <w:jc w:val="both"/>
      </w:pPr>
      <w:r>
        <w:t>4. Департаменту образования города Москвы и окружным управлениям образования, Департаменту социальной защиты населения города Москвы, Департаменту здравоохранения города Москвы:</w:t>
      </w:r>
    </w:p>
    <w:p w:rsidR="009B0ED6" w:rsidRDefault="009B0ED6">
      <w:pPr>
        <w:pStyle w:val="ConsPlusNormal"/>
        <w:ind w:firstLine="540"/>
        <w:jc w:val="both"/>
      </w:pPr>
      <w:r>
        <w:t xml:space="preserve">4.1. Осуществлять выплату компенсации части родительской платы за содержание </w:t>
      </w:r>
      <w:r>
        <w:lastRenderedPageBreak/>
        <w:t>ребенка в образовательных организациях, реализующих основную общеобразовательную программу дошкольного образования, получателю компенсации ежеквартально за счет и в пределах средств, предусмотренных в бюджете города Москвы на указанные цели.</w:t>
      </w:r>
    </w:p>
    <w:p w:rsidR="009B0ED6" w:rsidRDefault="009B0ED6">
      <w:pPr>
        <w:pStyle w:val="ConsPlusNormal"/>
        <w:ind w:firstLine="540"/>
        <w:jc w:val="both"/>
      </w:pPr>
      <w:r>
        <w:t xml:space="preserve">4.2. Сформировать </w:t>
      </w:r>
      <w:hyperlink w:anchor="P162" w:history="1">
        <w:r>
          <w:rPr>
            <w:color w:val="0000FF"/>
          </w:rPr>
          <w:t>списки</w:t>
        </w:r>
      </w:hyperlink>
      <w:r>
        <w:t xml:space="preserve"> получателей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(приложение 2 к Порядку).</w:t>
      </w:r>
    </w:p>
    <w:p w:rsidR="009B0ED6" w:rsidRDefault="009B0ED6">
      <w:pPr>
        <w:pStyle w:val="ConsPlusNormal"/>
        <w:ind w:firstLine="540"/>
        <w:jc w:val="both"/>
      </w:pPr>
      <w:r>
        <w:t>4.3. Проводить ежеквартальную корректировку изменений в списках получателей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</w:t>
      </w:r>
      <w:hyperlink w:anchor="P185" w:history="1">
        <w:r>
          <w:rPr>
            <w:color w:val="0000FF"/>
          </w:rPr>
          <w:t>приложение 3</w:t>
        </w:r>
      </w:hyperlink>
      <w:r>
        <w:t xml:space="preserve"> к Порядку).</w:t>
      </w:r>
    </w:p>
    <w:p w:rsidR="009B0ED6" w:rsidRDefault="009B0ED6">
      <w:pPr>
        <w:pStyle w:val="ConsPlusNormal"/>
        <w:ind w:firstLine="540"/>
        <w:jc w:val="both"/>
      </w:pPr>
      <w:r>
        <w:t>4.4. Обеспечить целевое расходование средств, выделяемых на предоставление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9B0ED6" w:rsidRDefault="009B0ED6">
      <w:pPr>
        <w:pStyle w:val="ConsPlusNormal"/>
        <w:ind w:firstLine="540"/>
        <w:jc w:val="both"/>
      </w:pPr>
      <w:r>
        <w:t>5. Формирование списков получателей, выплаты получателям компенсации за содержание ребенка в федеральных и иных образовательных организациях, реализующих основную общеобразовательную программу дошкольного образования, расположенных на территории города Москвы, осуществляются соответствующим окружным управлением образования Департамента образования города Москвы, на территории которого находится образовательная организация.</w:t>
      </w:r>
    </w:p>
    <w:p w:rsidR="009B0ED6" w:rsidRDefault="009B0ED6">
      <w:pPr>
        <w:pStyle w:val="ConsPlusNormal"/>
        <w:ind w:firstLine="540"/>
        <w:jc w:val="both"/>
      </w:pPr>
      <w:r>
        <w:t>6. Департаменту социальной защиты населения города Москвы, Департаменту здравоохранения города Москвы:</w:t>
      </w:r>
    </w:p>
    <w:p w:rsidR="009B0ED6" w:rsidRDefault="009B0ED6">
      <w:pPr>
        <w:pStyle w:val="ConsPlusNormal"/>
        <w:ind w:firstLine="540"/>
        <w:jc w:val="both"/>
      </w:pPr>
      <w:r>
        <w:t>6.1. Ежегодно в срок до 15 марта текущего года направлять в Департамент образования города Москвы списки получателей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порядке, определенном Департаментом образования города Москвы.</w:t>
      </w:r>
    </w:p>
    <w:p w:rsidR="009B0ED6" w:rsidRDefault="009B0ED6">
      <w:pPr>
        <w:pStyle w:val="ConsPlusNormal"/>
        <w:ind w:firstLine="540"/>
        <w:jc w:val="both"/>
      </w:pPr>
      <w:r>
        <w:t>6.2. Представлять в Департамент образования города Москвы ежеквартально не позднее 10-го числа месяца, следующего за отчетным периодом, отчеты о расходах на осуществление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9B0ED6" w:rsidRDefault="009B0ED6">
      <w:pPr>
        <w:pStyle w:val="ConsPlusNormal"/>
        <w:ind w:firstLine="540"/>
        <w:jc w:val="both"/>
      </w:pPr>
      <w:r>
        <w:t>7. Департаменту образования города Москвы ежегодно по состоянию на 1 января определять средний размер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образования.</w:t>
      </w:r>
    </w:p>
    <w:p w:rsidR="009B0ED6" w:rsidRDefault="009B0ED6">
      <w:pPr>
        <w:pStyle w:val="ConsPlusNormal"/>
        <w:ind w:firstLine="540"/>
        <w:jc w:val="both"/>
      </w:pPr>
      <w:r>
        <w:t>8. Признать утратившими силу:</w:t>
      </w:r>
    </w:p>
    <w:p w:rsidR="009B0ED6" w:rsidRDefault="009B0ED6">
      <w:pPr>
        <w:pStyle w:val="ConsPlusNormal"/>
        <w:ind w:firstLine="540"/>
        <w:jc w:val="both"/>
      </w:pPr>
      <w:r>
        <w:t xml:space="preserve">8.1.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13 февраля 2007 г. N 90-ПП "О Порядке назначения и выплаты компенсации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образования".</w:t>
      </w:r>
    </w:p>
    <w:p w:rsidR="009B0ED6" w:rsidRDefault="009B0ED6">
      <w:pPr>
        <w:pStyle w:val="ConsPlusNormal"/>
        <w:ind w:firstLine="540"/>
        <w:jc w:val="both"/>
      </w:pPr>
      <w:r>
        <w:t xml:space="preserve">8.2.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19 июня 2007 г. N 508-ПП "О внесении изменений и дополнений в постановление Правительства Москвы от 13 февраля 2007 г. N 90-ПП".</w:t>
      </w:r>
    </w:p>
    <w:p w:rsidR="009B0ED6" w:rsidRDefault="009B0ED6">
      <w:pPr>
        <w:pStyle w:val="ConsPlusNormal"/>
        <w:ind w:firstLine="540"/>
        <w:jc w:val="both"/>
      </w:pPr>
      <w:r>
        <w:t xml:space="preserve">8.3.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4 декабря 2007 г. N 1042-ПП "О внесении изменений в постановление Правительства Москвы от 13 февраля 2007 г. N 90-ПП".</w:t>
      </w:r>
    </w:p>
    <w:p w:rsidR="009B0ED6" w:rsidRDefault="009B0ED6">
      <w:pPr>
        <w:pStyle w:val="ConsPlusNormal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9B0ED6" w:rsidRDefault="009B0ED6">
      <w:pPr>
        <w:pStyle w:val="ConsPlusNormal"/>
        <w:jc w:val="both"/>
      </w:pPr>
      <w:r>
        <w:t xml:space="preserve">(п. 9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right"/>
      </w:pPr>
      <w:r>
        <w:lastRenderedPageBreak/>
        <w:t>Мэр Москвы</w:t>
      </w:r>
    </w:p>
    <w:p w:rsidR="009B0ED6" w:rsidRDefault="009B0ED6">
      <w:pPr>
        <w:pStyle w:val="ConsPlusNormal"/>
        <w:jc w:val="right"/>
      </w:pPr>
      <w:r>
        <w:t>Ю.М. Лужков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right"/>
      </w:pPr>
      <w:r>
        <w:t>Приложение</w:t>
      </w:r>
    </w:p>
    <w:p w:rsidR="009B0ED6" w:rsidRDefault="009B0ED6">
      <w:pPr>
        <w:pStyle w:val="ConsPlusNormal"/>
        <w:jc w:val="right"/>
      </w:pPr>
      <w:r>
        <w:t>к постановлению Правительства</w:t>
      </w:r>
    </w:p>
    <w:p w:rsidR="009B0ED6" w:rsidRDefault="009B0ED6">
      <w:pPr>
        <w:pStyle w:val="ConsPlusNormal"/>
        <w:jc w:val="right"/>
      </w:pPr>
      <w:r>
        <w:t>Москвы</w:t>
      </w:r>
    </w:p>
    <w:p w:rsidR="009B0ED6" w:rsidRDefault="009B0ED6">
      <w:pPr>
        <w:pStyle w:val="ConsPlusNormal"/>
        <w:jc w:val="right"/>
      </w:pPr>
      <w:r>
        <w:t>от 27 июля 2010 г. N 590-ПП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Title"/>
        <w:jc w:val="center"/>
      </w:pPr>
      <w:bookmarkStart w:id="1" w:name="P54"/>
      <w:bookmarkEnd w:id="1"/>
      <w:r>
        <w:t>ПОРЯДОК</w:t>
      </w:r>
    </w:p>
    <w:p w:rsidR="009B0ED6" w:rsidRDefault="009B0ED6">
      <w:pPr>
        <w:pStyle w:val="ConsPlusTitle"/>
        <w:jc w:val="center"/>
      </w:pPr>
      <w:r>
        <w:t>НАЗНАЧЕНИЯ И ВЫПЛАТЫ КОМПЕНСАЦИИ ЧАСТИ РОДИТЕЛЬСКОЙ ПЛАТЫ</w:t>
      </w:r>
    </w:p>
    <w:p w:rsidR="009B0ED6" w:rsidRDefault="009B0ED6">
      <w:pPr>
        <w:pStyle w:val="ConsPlusTitle"/>
        <w:jc w:val="center"/>
      </w:pPr>
      <w:r>
        <w:t>ЗА СОДЕРЖАНИЕ РЕБЕНКА (ПРИСМОТР И УХОД ЗА РЕБЕНКОМ)</w:t>
      </w:r>
    </w:p>
    <w:p w:rsidR="009B0ED6" w:rsidRDefault="009B0ED6">
      <w:pPr>
        <w:pStyle w:val="ConsPlusTitle"/>
        <w:jc w:val="center"/>
      </w:pPr>
      <w:r>
        <w:t xml:space="preserve">В ОБРАЗОВАТЕЛЬНЫХ ОРГАНИЗАЦИЯХ, РЕАЛИЗУЮЩИХ </w:t>
      </w:r>
      <w:proofErr w:type="gramStart"/>
      <w:r>
        <w:t>ОСНОВНУЮ</w:t>
      </w:r>
      <w:proofErr w:type="gramEnd"/>
    </w:p>
    <w:p w:rsidR="009B0ED6" w:rsidRDefault="009B0ED6">
      <w:pPr>
        <w:pStyle w:val="ConsPlusTitle"/>
        <w:jc w:val="center"/>
      </w:pPr>
      <w:r>
        <w:t>ОБЩЕОБРАЗОВАТЕЛЬНУЮ ПРОГРАММУ ДОШКОЛЬНОГО ОБРАЗОВАНИЯ</w:t>
      </w:r>
    </w:p>
    <w:p w:rsidR="009B0ED6" w:rsidRDefault="009B0ED6">
      <w:pPr>
        <w:pStyle w:val="ConsPlusNormal"/>
        <w:jc w:val="center"/>
      </w:pPr>
      <w:r>
        <w:t>Список изменяющих документов</w:t>
      </w:r>
    </w:p>
    <w:p w:rsidR="009B0ED6" w:rsidRDefault="009B0ED6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  <w:proofErr w:type="gramEnd"/>
    </w:p>
    <w:p w:rsidR="009B0ED6" w:rsidRDefault="009B0ED6">
      <w:pPr>
        <w:pStyle w:val="ConsPlusNormal"/>
        <w:jc w:val="center"/>
      </w:pPr>
      <w:r>
        <w:t>от 07.11.2012 N 634-ПП)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center"/>
      </w:pPr>
      <w:r>
        <w:t>1. Общие положения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ind w:firstLine="540"/>
        <w:jc w:val="both"/>
      </w:pPr>
      <w:r>
        <w:t xml:space="preserve">1.1. Настоящий Порядок назначения и выплаты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(далее - Порядок), разработан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Российской Федерации от 10 июля 1992 г. N 3266-1 "Об образовании".</w:t>
      </w:r>
    </w:p>
    <w:p w:rsidR="009B0ED6" w:rsidRDefault="009B0ED6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ind w:firstLine="540"/>
        <w:jc w:val="both"/>
      </w:pPr>
      <w:r>
        <w:t>1.2. Настоящий Порядок распространяется на родителей (законных представителей), дети которых посещают образовательные организации, реализующие основную общеобразовательную программу дошкольного образования, расположенные на территории города Москвы.</w:t>
      </w:r>
    </w:p>
    <w:p w:rsidR="009B0ED6" w:rsidRDefault="009B0ED6">
      <w:pPr>
        <w:pStyle w:val="ConsPlusNormal"/>
        <w:ind w:firstLine="540"/>
        <w:jc w:val="both"/>
      </w:pPr>
      <w:r>
        <w:t xml:space="preserve">1.3. </w:t>
      </w:r>
      <w:proofErr w:type="gramStart"/>
      <w:r>
        <w:t>Получателем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(далее - компенсация), является один из родителей (законных представителей), внесших плату за содержание ребенка (присмотр и уход за ребенком) в образовательной организации, реализующей основную общеобразовательную программу дошкольного образования, находящейся на территории города Москвы (далее - получатель компенсации).</w:t>
      </w:r>
      <w:proofErr w:type="gramEnd"/>
    </w:p>
    <w:p w:rsidR="009B0ED6" w:rsidRDefault="009B0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ind w:firstLine="540"/>
        <w:jc w:val="both"/>
      </w:pPr>
      <w:bookmarkStart w:id="2" w:name="P70"/>
      <w:bookmarkEnd w:id="2"/>
      <w:r>
        <w:t>1.4. Родителям (законным представителям) детей, посещающих государственные образовательные учреждения, реализующие основную общеобразовательную программу дошкольного образования, компенсация выплачивается в размере:</w:t>
      </w:r>
    </w:p>
    <w:p w:rsidR="009B0ED6" w:rsidRDefault="009B0ED6">
      <w:pPr>
        <w:pStyle w:val="ConsPlusNormal"/>
        <w:ind w:firstLine="540"/>
        <w:jc w:val="both"/>
      </w:pPr>
      <w:r>
        <w:t>1.4.1. 20 процентов размера внесенной ими платы за содержание ребенка в соответствующем образовательном учреждении - на первого ребенка.</w:t>
      </w:r>
    </w:p>
    <w:p w:rsidR="009B0ED6" w:rsidRDefault="009B0ED6">
      <w:pPr>
        <w:pStyle w:val="ConsPlusNormal"/>
        <w:ind w:firstLine="540"/>
        <w:jc w:val="both"/>
      </w:pPr>
      <w:r>
        <w:t>1.4.2. 50 процентов размера внесенной платы - на второго ребенка.</w:t>
      </w:r>
    </w:p>
    <w:p w:rsidR="009B0ED6" w:rsidRDefault="009B0ED6">
      <w:pPr>
        <w:pStyle w:val="ConsPlusNormal"/>
        <w:ind w:firstLine="540"/>
        <w:jc w:val="both"/>
      </w:pPr>
      <w:r>
        <w:t>1.4.3. 70 процентов размера внесенной платы - на третьего и последующих детей.</w:t>
      </w:r>
    </w:p>
    <w:p w:rsidR="009B0ED6" w:rsidRDefault="009B0ED6">
      <w:pPr>
        <w:pStyle w:val="ConsPlusNormal"/>
        <w:ind w:firstLine="540"/>
        <w:jc w:val="both"/>
      </w:pPr>
      <w:r>
        <w:t xml:space="preserve">1.5. Размер компенсации </w:t>
      </w:r>
      <w:hyperlink w:anchor="P70" w:history="1">
        <w:r>
          <w:rPr>
            <w:color w:val="0000FF"/>
          </w:rPr>
          <w:t>(п. 1.4)</w:t>
        </w:r>
      </w:hyperlink>
      <w:r>
        <w:t xml:space="preserve"> рассчитывается пропорционально фактически внесенной плате, определенной с учетом льгот, установленных федеральными нормативными правовыми актами для федеральных государственных образовательных </w:t>
      </w:r>
      <w:r>
        <w:lastRenderedPageBreak/>
        <w:t>учреждений и правовыми актами города Москвы для государственных образовательных учреждений города Москвы.</w:t>
      </w:r>
    </w:p>
    <w:p w:rsidR="009B0ED6" w:rsidRDefault="009B0ED6">
      <w:pPr>
        <w:pStyle w:val="ConsPlusNormal"/>
        <w:ind w:firstLine="540"/>
        <w:jc w:val="both"/>
      </w:pPr>
      <w:r>
        <w:t>1.6. Родителям (законным представителям) детей, посещающих иные образовательные организации, реализующие основную общеобразовательную программу дошкольного образования, компенсация выплачивается в размере:</w:t>
      </w:r>
    </w:p>
    <w:p w:rsidR="009B0ED6" w:rsidRDefault="009B0ED6">
      <w:pPr>
        <w:pStyle w:val="ConsPlusNormal"/>
        <w:ind w:firstLine="540"/>
        <w:jc w:val="both"/>
      </w:pPr>
      <w:r>
        <w:t>1.6.1. 20 процентов среднего размера родительской платы за содержание ребенка в находящихся на территории города Москвы государственных образовательных учреждениях, реализующих основную общеобразовательную программу дошкольного образования, - на первого ребенка.</w:t>
      </w:r>
    </w:p>
    <w:p w:rsidR="009B0ED6" w:rsidRDefault="009B0ED6">
      <w:pPr>
        <w:pStyle w:val="ConsPlusNormal"/>
        <w:ind w:firstLine="540"/>
        <w:jc w:val="both"/>
      </w:pPr>
      <w:r>
        <w:t>1.6.2. 50 процентов среднего размера родительской платы за содержание ребенка в находящихся на территории города Москвы государственных образовательных учреждениях, реализующих основную общеобразовательную программу дошкольного образования, - на второго ребенка.</w:t>
      </w:r>
    </w:p>
    <w:p w:rsidR="009B0ED6" w:rsidRDefault="009B0ED6">
      <w:pPr>
        <w:pStyle w:val="ConsPlusNormal"/>
        <w:ind w:firstLine="540"/>
        <w:jc w:val="both"/>
      </w:pPr>
      <w:r>
        <w:t>1.6.3. 70 процентов среднего размера родительской платы за содержание ребенка в находящихся на территории города Москвы государственных образовательных учреждениях, реализующих основную общеобразовательную программу дошкольного образования, - на третьего и последующих детей.</w:t>
      </w:r>
    </w:p>
    <w:p w:rsidR="009B0ED6" w:rsidRDefault="009B0ED6">
      <w:pPr>
        <w:pStyle w:val="ConsPlusNormal"/>
        <w:ind w:firstLine="540"/>
        <w:jc w:val="both"/>
      </w:pPr>
      <w:r>
        <w:t>1.7. Средний размер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образования, определяется Департаментом образования города Москвы ежегодно по состоянию на 1 января каждого года.</w:t>
      </w:r>
    </w:p>
    <w:p w:rsidR="009B0ED6" w:rsidRDefault="009B0ED6">
      <w:pPr>
        <w:pStyle w:val="ConsPlusNormal"/>
        <w:ind w:firstLine="540"/>
        <w:jc w:val="both"/>
      </w:pPr>
      <w:r>
        <w:t xml:space="preserve">1.8. </w:t>
      </w:r>
      <w:proofErr w:type="gramStart"/>
      <w:r>
        <w:t>При назначении компенсации за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</w:t>
      </w:r>
      <w:proofErr w:type="gramEnd"/>
      <w:r>
        <w:t>.</w:t>
      </w:r>
    </w:p>
    <w:p w:rsidR="009B0ED6" w:rsidRDefault="009B0ED6">
      <w:pPr>
        <w:pStyle w:val="ConsPlusNormal"/>
        <w:ind w:firstLine="540"/>
        <w:jc w:val="both"/>
      </w:pPr>
      <w:r>
        <w:t>1.9.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9B0ED6" w:rsidRDefault="009B0ED6">
      <w:pPr>
        <w:pStyle w:val="ConsPlusNormal"/>
        <w:ind w:firstLine="540"/>
        <w:jc w:val="both"/>
      </w:pPr>
      <w:r>
        <w:t>1.10. Компенсация перечисляется на банковский счет, открытый на имя получателя компенсации в кредитных организациях.</w:t>
      </w:r>
    </w:p>
    <w:p w:rsidR="009B0ED6" w:rsidRDefault="009B0E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center"/>
      </w:pPr>
      <w:r>
        <w:t>2. Порядок обращения за предоставлением компенсации</w:t>
      </w:r>
    </w:p>
    <w:p w:rsidR="009B0ED6" w:rsidRDefault="009B0ED6">
      <w:pPr>
        <w:pStyle w:val="ConsPlusNormal"/>
        <w:jc w:val="center"/>
      </w:pPr>
      <w:r>
        <w:t>и ее назначение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ind w:firstLine="540"/>
        <w:jc w:val="both"/>
      </w:pPr>
      <w:bookmarkStart w:id="3" w:name="P88"/>
      <w:bookmarkEnd w:id="3"/>
      <w:r>
        <w:t>2.1. Получатель компенсации обращается в образовательную организацию, реализующую основную общеобразовательную программу дошкольного образования, которую посещает его ребенок, и представляет следующие документы, необходимые для назначения компенсации:</w:t>
      </w:r>
    </w:p>
    <w:p w:rsidR="009B0ED6" w:rsidRDefault="009B0ED6">
      <w:pPr>
        <w:pStyle w:val="ConsPlusNormal"/>
        <w:ind w:firstLine="540"/>
        <w:jc w:val="both"/>
      </w:pPr>
      <w:r>
        <w:t xml:space="preserve">2.1.1. </w:t>
      </w:r>
      <w:hyperlink w:anchor="P128" w:history="1">
        <w:r>
          <w:rPr>
            <w:color w:val="0000FF"/>
          </w:rPr>
          <w:t>Заявление</w:t>
        </w:r>
      </w:hyperlink>
      <w:r>
        <w:t xml:space="preserve"> одного из родителей (законных представителей) по форме согласно приложению 1 к настоящему Порядку.</w:t>
      </w:r>
    </w:p>
    <w:p w:rsidR="009B0ED6" w:rsidRDefault="009B0ED6">
      <w:pPr>
        <w:pStyle w:val="ConsPlusNormal"/>
        <w:ind w:firstLine="540"/>
        <w:jc w:val="both"/>
      </w:pPr>
      <w:r>
        <w:t>2.1.2. Документ, удостоверяющий личность родителя (законного представителя), и его копия.</w:t>
      </w:r>
    </w:p>
    <w:p w:rsidR="009B0ED6" w:rsidRDefault="009B0ED6">
      <w:pPr>
        <w:pStyle w:val="ConsPlusNormal"/>
        <w:ind w:firstLine="540"/>
        <w:jc w:val="both"/>
      </w:pPr>
      <w:r>
        <w:t>2.1.3. Свидетельства о рождении детей, входящих в состав семьи, и их копии.</w:t>
      </w:r>
    </w:p>
    <w:p w:rsidR="009B0ED6" w:rsidRDefault="009B0ED6">
      <w:pPr>
        <w:pStyle w:val="ConsPlusNormal"/>
        <w:ind w:firstLine="540"/>
        <w:jc w:val="both"/>
      </w:pPr>
      <w:r>
        <w:t>2.1.4. Номер счета и реквизиты кредитной организации, на которые можно осуществить перечисление компенсации в рублевом эквиваленте.</w:t>
      </w:r>
    </w:p>
    <w:p w:rsidR="009B0ED6" w:rsidRDefault="009B0ED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07.11.2012 N 634-ПП)</w:t>
      </w:r>
    </w:p>
    <w:p w:rsidR="009B0ED6" w:rsidRDefault="009B0ED6">
      <w:pPr>
        <w:pStyle w:val="ConsPlusNormal"/>
        <w:ind w:firstLine="540"/>
        <w:jc w:val="both"/>
      </w:pPr>
      <w:r>
        <w:t>2.2. Дата приема заявления регистрируется в журнале регистрации заявлений получателей компенсации в образовательной организации, реализующей основную общеобразовательную программу дошкольного образования.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center"/>
      </w:pPr>
      <w:r>
        <w:t>3. Порядок назначения и выплаты компенсации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ind w:firstLine="540"/>
        <w:jc w:val="both"/>
      </w:pPr>
      <w:r>
        <w:t>Образовательная организация, реализующая основную общеобразовательную программу дошкольного образования:</w:t>
      </w:r>
    </w:p>
    <w:p w:rsidR="009B0ED6" w:rsidRDefault="009B0ED6">
      <w:pPr>
        <w:pStyle w:val="ConsPlusNormal"/>
        <w:ind w:firstLine="540"/>
        <w:jc w:val="both"/>
      </w:pPr>
      <w:r>
        <w:t xml:space="preserve">3.1. Осуществляет прием документов </w:t>
      </w:r>
      <w:hyperlink w:anchor="P88" w:history="1">
        <w:r>
          <w:rPr>
            <w:color w:val="0000FF"/>
          </w:rPr>
          <w:t>(п. 2.1)</w:t>
        </w:r>
      </w:hyperlink>
      <w:r>
        <w:t>, заверяет их копии (оригиналы документов возвращаются заявителям).</w:t>
      </w:r>
    </w:p>
    <w:p w:rsidR="009B0ED6" w:rsidRDefault="009B0ED6">
      <w:pPr>
        <w:pStyle w:val="ConsPlusNormal"/>
        <w:ind w:firstLine="540"/>
        <w:jc w:val="both"/>
      </w:pPr>
      <w:r>
        <w:t xml:space="preserve">3.2. Формирует и направляет в Департамент образования города Москвы, Департамент социальной защиты населения города Москвы, Департамент здравоохранения города Москвы и окружные управления </w:t>
      </w:r>
      <w:proofErr w:type="gramStart"/>
      <w:r>
        <w:t>образования Департамента образования города Москвы</w:t>
      </w:r>
      <w:proofErr w:type="gramEnd"/>
      <w:r>
        <w:t xml:space="preserve"> </w:t>
      </w:r>
      <w:hyperlink w:anchor="P162" w:history="1">
        <w:r>
          <w:rPr>
            <w:color w:val="0000FF"/>
          </w:rPr>
          <w:t>списки</w:t>
        </w:r>
      </w:hyperlink>
      <w:r>
        <w:t xml:space="preserve"> получателей компенсации по форме согласно приложению 2 к настоящему Порядку.</w:t>
      </w:r>
    </w:p>
    <w:p w:rsidR="009B0ED6" w:rsidRDefault="009B0ED6">
      <w:pPr>
        <w:pStyle w:val="ConsPlusNormal"/>
        <w:ind w:firstLine="540"/>
        <w:jc w:val="both"/>
      </w:pPr>
      <w:r>
        <w:t xml:space="preserve">3.3. </w:t>
      </w:r>
      <w:proofErr w:type="gramStart"/>
      <w:r>
        <w:t xml:space="preserve">Ежеквартально передает в Департамент образования города Москвы, Департамент социальной защиты населения города Москвы, Департамент здравоохранения города Москвы и окружные управления образования Департамента образования города Москвы </w:t>
      </w:r>
      <w:hyperlink w:anchor="P185" w:history="1">
        <w:r>
          <w:rPr>
            <w:color w:val="0000FF"/>
          </w:rPr>
          <w:t>информацию</w:t>
        </w:r>
      </w:hyperlink>
      <w:r>
        <w:t xml:space="preserve"> об изменениях в списках получателей компенсации с указанием фактически внесенной платы за учетный месяц, начисленных сумм компенсации по форме согласно приложению 3 к настоящему Порядку.</w:t>
      </w:r>
      <w:proofErr w:type="gramEnd"/>
    </w:p>
    <w:p w:rsidR="009B0ED6" w:rsidRDefault="009B0ED6">
      <w:pPr>
        <w:pStyle w:val="ConsPlusNormal"/>
        <w:ind w:firstLine="540"/>
        <w:jc w:val="both"/>
      </w:pPr>
      <w:r>
        <w:t>3.4. Принимает меры к взысканию излишне выплаченных получателю сумм компенсации в соответствии с законодательством Российской Федерации.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right"/>
      </w:pPr>
      <w:r>
        <w:t>Приложение 1</w:t>
      </w:r>
    </w:p>
    <w:p w:rsidR="009B0ED6" w:rsidRDefault="009B0ED6">
      <w:pPr>
        <w:pStyle w:val="ConsPlusNormal"/>
        <w:jc w:val="right"/>
      </w:pPr>
      <w:r>
        <w:t>к Порядку</w:t>
      </w:r>
    </w:p>
    <w:p w:rsidR="009B0ED6" w:rsidRDefault="009B0ED6">
      <w:pPr>
        <w:pStyle w:val="ConsPlusNormal"/>
        <w:jc w:val="center"/>
      </w:pPr>
      <w:r>
        <w:t>Список изменяющих документов</w:t>
      </w:r>
    </w:p>
    <w:p w:rsidR="009B0ED6" w:rsidRDefault="009B0ED6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Москвы</w:t>
      </w:r>
      <w:proofErr w:type="gramEnd"/>
    </w:p>
    <w:p w:rsidR="009B0ED6" w:rsidRDefault="009B0ED6">
      <w:pPr>
        <w:pStyle w:val="ConsPlusNormal"/>
        <w:jc w:val="center"/>
      </w:pPr>
      <w:r>
        <w:t>от 07.11.2012 N 634-ПП)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nformat"/>
        <w:jc w:val="both"/>
      </w:pPr>
      <w:r>
        <w:t xml:space="preserve">                                         Руководителю</w:t>
      </w:r>
    </w:p>
    <w:p w:rsidR="009B0ED6" w:rsidRDefault="009B0ED6">
      <w:pPr>
        <w:pStyle w:val="ConsPlusNonformat"/>
        <w:jc w:val="both"/>
      </w:pPr>
      <w:r>
        <w:t xml:space="preserve">                                         __________________________ N _____</w:t>
      </w:r>
    </w:p>
    <w:p w:rsidR="009B0ED6" w:rsidRDefault="009B0ED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(название и N образовательной</w:t>
      </w:r>
      <w:proofErr w:type="gramEnd"/>
    </w:p>
    <w:p w:rsidR="009B0ED6" w:rsidRDefault="009B0ED6">
      <w:pPr>
        <w:pStyle w:val="ConsPlusNonformat"/>
        <w:jc w:val="both"/>
      </w:pPr>
      <w:r>
        <w:t xml:space="preserve">                                                    организации)</w:t>
      </w:r>
    </w:p>
    <w:p w:rsidR="009B0ED6" w:rsidRDefault="009B0ED6">
      <w:pPr>
        <w:pStyle w:val="ConsPlusNonformat"/>
        <w:jc w:val="both"/>
      </w:pPr>
    </w:p>
    <w:p w:rsidR="009B0ED6" w:rsidRDefault="009B0ED6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B0ED6" w:rsidRDefault="009B0ED6">
      <w:pPr>
        <w:pStyle w:val="ConsPlusNonformat"/>
        <w:jc w:val="both"/>
      </w:pPr>
      <w:r>
        <w:t xml:space="preserve">                                                       (Ф.И.О.)</w:t>
      </w:r>
    </w:p>
    <w:p w:rsidR="009B0ED6" w:rsidRDefault="009B0ED6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</w:t>
      </w:r>
    </w:p>
    <w:p w:rsidR="009B0ED6" w:rsidRDefault="009B0ED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B0ED6" w:rsidRDefault="009B0ED6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B0ED6" w:rsidRDefault="009B0ED6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(место жительства или место</w:t>
      </w:r>
      <w:proofErr w:type="gramEnd"/>
    </w:p>
    <w:p w:rsidR="009B0ED6" w:rsidRDefault="009B0ED6">
      <w:pPr>
        <w:pStyle w:val="ConsPlusNonformat"/>
        <w:jc w:val="both"/>
      </w:pPr>
      <w:r>
        <w:t xml:space="preserve">                                                    пребывания</w:t>
      </w:r>
    </w:p>
    <w:p w:rsidR="009B0ED6" w:rsidRDefault="009B0ED6">
      <w:pPr>
        <w:pStyle w:val="ConsPlusNonformat"/>
        <w:jc w:val="both"/>
      </w:pPr>
      <w:r>
        <w:t xml:space="preserve">                                               (нужное подчеркнуть)</w:t>
      </w:r>
    </w:p>
    <w:p w:rsidR="009B0ED6" w:rsidRDefault="009B0ED6">
      <w:pPr>
        <w:pStyle w:val="ConsPlusNonformat"/>
        <w:jc w:val="both"/>
      </w:pPr>
    </w:p>
    <w:p w:rsidR="009B0ED6" w:rsidRDefault="009B0ED6">
      <w:pPr>
        <w:pStyle w:val="ConsPlusNonformat"/>
        <w:jc w:val="both"/>
      </w:pPr>
      <w:bookmarkStart w:id="4" w:name="P128"/>
      <w:bookmarkEnd w:id="4"/>
      <w:r>
        <w:t xml:space="preserve">                                 ЗАЯВЛЕНИЕ</w:t>
      </w:r>
    </w:p>
    <w:p w:rsidR="009B0ED6" w:rsidRDefault="009B0ED6">
      <w:pPr>
        <w:pStyle w:val="ConsPlusNonformat"/>
        <w:jc w:val="both"/>
      </w:pPr>
    </w:p>
    <w:p w:rsidR="009B0ED6" w:rsidRDefault="009B0ED6">
      <w:pPr>
        <w:pStyle w:val="ConsPlusNonformat"/>
        <w:jc w:val="both"/>
      </w:pPr>
      <w:r>
        <w:t xml:space="preserve">    Прошу   предоставить  мне  компенсацию   части  родительской  платы  </w:t>
      </w:r>
      <w:proofErr w:type="gramStart"/>
      <w:r>
        <w:t>за</w:t>
      </w:r>
      <w:proofErr w:type="gramEnd"/>
    </w:p>
    <w:p w:rsidR="009B0ED6" w:rsidRDefault="009B0ED6">
      <w:pPr>
        <w:pStyle w:val="ConsPlusNonformat"/>
        <w:jc w:val="both"/>
      </w:pPr>
      <w:r>
        <w:t>содержание (присмотр и уход) ______________________________ ребенка</w:t>
      </w:r>
    </w:p>
    <w:p w:rsidR="009B0ED6" w:rsidRDefault="009B0ED6">
      <w:pPr>
        <w:pStyle w:val="ConsPlusNonformat"/>
        <w:jc w:val="both"/>
      </w:pPr>
      <w:r>
        <w:t xml:space="preserve">                              (первого, второго, третьего)</w:t>
      </w:r>
    </w:p>
    <w:p w:rsidR="009B0ED6" w:rsidRDefault="009B0ED6">
      <w:pPr>
        <w:pStyle w:val="ConsPlusNonformat"/>
        <w:jc w:val="both"/>
      </w:pPr>
      <w:r>
        <w:t>___________________________________________________________________________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 xml:space="preserve">              (фамилия, имя, отчество, год рождения ребенка)</w:t>
      </w:r>
    </w:p>
    <w:p w:rsidR="009B0ED6" w:rsidRDefault="009B0ED6">
      <w:pPr>
        <w:pStyle w:val="ConsPlusNonformat"/>
        <w:jc w:val="both"/>
      </w:pPr>
      <w:r>
        <w:t>в _________________________________________________________________________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 xml:space="preserve">                (название и N образовательной организации)</w:t>
      </w:r>
    </w:p>
    <w:p w:rsidR="009B0ED6" w:rsidRDefault="009B0ED6">
      <w:pPr>
        <w:pStyle w:val="ConsPlusNonformat"/>
        <w:jc w:val="both"/>
      </w:pPr>
      <w:r>
        <w:t>Паспортные данные _________________________________________________________</w:t>
      </w:r>
    </w:p>
    <w:p w:rsidR="009B0ED6" w:rsidRDefault="009B0ED6">
      <w:pPr>
        <w:pStyle w:val="ConsPlusNonformat"/>
        <w:jc w:val="both"/>
      </w:pPr>
      <w:r>
        <w:t>___________________________________________________________________________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 xml:space="preserve">                              (серия, номер)</w:t>
      </w:r>
    </w:p>
    <w:p w:rsidR="009B0ED6" w:rsidRDefault="009B0ED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 xml:space="preserve">                         (кем </w:t>
      </w:r>
      <w:proofErr w:type="gramStart"/>
      <w:r>
        <w:t>выдан</w:t>
      </w:r>
      <w:proofErr w:type="gramEnd"/>
      <w:r>
        <w:t>, дата выдачи)</w:t>
      </w:r>
    </w:p>
    <w:p w:rsidR="009B0ED6" w:rsidRDefault="009B0ED6">
      <w:pPr>
        <w:pStyle w:val="ConsPlusNonformat"/>
        <w:jc w:val="both"/>
      </w:pPr>
    </w:p>
    <w:p w:rsidR="009B0ED6" w:rsidRDefault="009B0ED6">
      <w:pPr>
        <w:pStyle w:val="ConsPlusNonformat"/>
        <w:jc w:val="both"/>
      </w:pPr>
      <w:r>
        <w:t>Перечень представленных документов:</w:t>
      </w:r>
    </w:p>
    <w:p w:rsidR="009B0ED6" w:rsidRDefault="009B0ED6">
      <w:pPr>
        <w:pStyle w:val="ConsPlusNonformat"/>
        <w:jc w:val="both"/>
      </w:pPr>
      <w:r>
        <w:t>1. 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>2. 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>3. 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>4. ________________________________________________________________________</w:t>
      </w:r>
    </w:p>
    <w:p w:rsidR="009B0ED6" w:rsidRDefault="009B0ED6">
      <w:pPr>
        <w:pStyle w:val="ConsPlusNonformat"/>
        <w:jc w:val="both"/>
      </w:pPr>
      <w:r>
        <w:t>5. ________________________________________________________________________</w:t>
      </w:r>
    </w:p>
    <w:p w:rsidR="009B0ED6" w:rsidRDefault="009B0ED6">
      <w:pPr>
        <w:pStyle w:val="ConsPlusNonformat"/>
        <w:jc w:val="both"/>
      </w:pPr>
    </w:p>
    <w:p w:rsidR="009B0ED6" w:rsidRDefault="009B0ED6">
      <w:pPr>
        <w:pStyle w:val="ConsPlusNonformat"/>
        <w:jc w:val="both"/>
      </w:pPr>
      <w:r>
        <w:t xml:space="preserve">    Обо  всех  изменениях,  влекущих  за  собой  изменения  в  назначении и</w:t>
      </w:r>
    </w:p>
    <w:p w:rsidR="009B0ED6" w:rsidRDefault="009B0ED6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компенсации, обязуюсь извещать в течение 5 дней.</w:t>
      </w:r>
    </w:p>
    <w:p w:rsidR="009B0ED6" w:rsidRDefault="009B0ED6">
      <w:pPr>
        <w:pStyle w:val="ConsPlusNonformat"/>
        <w:jc w:val="both"/>
      </w:pPr>
    </w:p>
    <w:p w:rsidR="009B0ED6" w:rsidRDefault="009B0ED6">
      <w:pPr>
        <w:pStyle w:val="ConsPlusNonformat"/>
        <w:jc w:val="both"/>
      </w:pPr>
      <w:r>
        <w:t>Дата _______________                                 Подпись ______________</w:t>
      </w:r>
    </w:p>
    <w:p w:rsidR="009B0ED6" w:rsidRDefault="009B0ED6">
      <w:pPr>
        <w:sectPr w:rsidR="009B0ED6" w:rsidSect="00CB6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right"/>
      </w:pPr>
      <w:r>
        <w:t>Приложение 2</w:t>
      </w:r>
    </w:p>
    <w:p w:rsidR="009B0ED6" w:rsidRDefault="009B0ED6">
      <w:pPr>
        <w:pStyle w:val="ConsPlusNormal"/>
        <w:jc w:val="right"/>
      </w:pPr>
      <w:r>
        <w:t>к Порядку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center"/>
      </w:pPr>
      <w:bookmarkStart w:id="5" w:name="P162"/>
      <w:bookmarkEnd w:id="5"/>
      <w:r>
        <w:t>СПИСКИ</w:t>
      </w:r>
    </w:p>
    <w:p w:rsidR="009B0ED6" w:rsidRDefault="009B0ED6">
      <w:pPr>
        <w:pStyle w:val="ConsPlusNormal"/>
        <w:jc w:val="center"/>
      </w:pPr>
      <w:r>
        <w:t>ПОЛУЧАТЕЛЕЙ КОМПЕНСАЦИИ</w:t>
      </w:r>
    </w:p>
    <w:p w:rsidR="009B0ED6" w:rsidRDefault="009B0ED6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248"/>
        <w:gridCol w:w="1248"/>
        <w:gridCol w:w="1440"/>
        <w:gridCol w:w="960"/>
        <w:gridCol w:w="1248"/>
        <w:gridCol w:w="1248"/>
        <w:gridCol w:w="960"/>
        <w:gridCol w:w="1248"/>
        <w:gridCol w:w="1248"/>
        <w:gridCol w:w="960"/>
        <w:gridCol w:w="1248"/>
        <w:gridCol w:w="1248"/>
      </w:tblGrid>
      <w:tr w:rsidR="009B0ED6">
        <w:trPr>
          <w:trHeight w:val="160"/>
        </w:trPr>
        <w:tc>
          <w:tcPr>
            <w:tcW w:w="480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N  </w:t>
            </w:r>
          </w:p>
          <w:p w:rsidR="009B0ED6" w:rsidRDefault="009B0ED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Фамилия,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имя, 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отчество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получателя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компенсации</w:t>
            </w:r>
          </w:p>
        </w:tc>
        <w:tc>
          <w:tcPr>
            <w:tcW w:w="1248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Паспортные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данные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получателя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компенсации</w:t>
            </w:r>
          </w:p>
        </w:tc>
        <w:tc>
          <w:tcPr>
            <w:tcW w:w="1440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Количество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детей,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которых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выплачивается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компенсация  </w:t>
            </w:r>
          </w:p>
        </w:tc>
        <w:tc>
          <w:tcPr>
            <w:tcW w:w="3456" w:type="dxa"/>
            <w:gridSpan w:val="3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о первом ребенке     </w:t>
            </w:r>
          </w:p>
        </w:tc>
        <w:tc>
          <w:tcPr>
            <w:tcW w:w="3456" w:type="dxa"/>
            <w:gridSpan w:val="3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о втором ребенке     </w:t>
            </w:r>
          </w:p>
        </w:tc>
        <w:tc>
          <w:tcPr>
            <w:tcW w:w="3456" w:type="dxa"/>
            <w:gridSpan w:val="3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о третьем ребенке    </w:t>
            </w:r>
          </w:p>
        </w:tc>
      </w:tr>
      <w:tr w:rsidR="009B0ED6">
        <w:tc>
          <w:tcPr>
            <w:tcW w:w="384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1152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1152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1344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960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Фамилия,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имя,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фактической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платы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в месяц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учетом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льгот      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компенсации</w:t>
            </w:r>
          </w:p>
        </w:tc>
        <w:tc>
          <w:tcPr>
            <w:tcW w:w="960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Фамилия,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имя,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фактической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платы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в месяц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учетом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льгот      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компенсации</w:t>
            </w:r>
          </w:p>
        </w:tc>
        <w:tc>
          <w:tcPr>
            <w:tcW w:w="960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Фамилия,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имя,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фактической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платы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в месяц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учетом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льгот      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компенсации</w:t>
            </w:r>
          </w:p>
        </w:tc>
      </w:tr>
    </w:tbl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ind w:firstLine="540"/>
        <w:jc w:val="both"/>
      </w:pPr>
      <w:r>
        <w:t>ИТОГО: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right"/>
      </w:pPr>
      <w:r>
        <w:t>Приложение 3</w:t>
      </w:r>
    </w:p>
    <w:p w:rsidR="009B0ED6" w:rsidRDefault="009B0ED6">
      <w:pPr>
        <w:pStyle w:val="ConsPlusNormal"/>
        <w:jc w:val="right"/>
      </w:pPr>
      <w:r>
        <w:t>к Порядку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center"/>
      </w:pPr>
      <w:bookmarkStart w:id="6" w:name="P185"/>
      <w:bookmarkEnd w:id="6"/>
      <w:r>
        <w:t>ИНФОРМАЦИЯ</w:t>
      </w:r>
    </w:p>
    <w:p w:rsidR="009B0ED6" w:rsidRDefault="009B0ED6">
      <w:pPr>
        <w:pStyle w:val="ConsPlusNormal"/>
        <w:jc w:val="center"/>
      </w:pPr>
      <w:r>
        <w:t>ОБ ИЗМЕНЕНИИ СПИСКА ПОЛУЧАТЕЛЕЙ КОМПЕНСАЦИИ И РАЗМЕРОВ</w:t>
      </w:r>
    </w:p>
    <w:p w:rsidR="009B0ED6" w:rsidRDefault="009B0ED6">
      <w:pPr>
        <w:pStyle w:val="ConsPlusNormal"/>
        <w:jc w:val="center"/>
      </w:pPr>
      <w:r>
        <w:t>КОМПЕНСАЦИИ</w:t>
      </w:r>
    </w:p>
    <w:p w:rsidR="009B0ED6" w:rsidRDefault="009B0ED6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248"/>
        <w:gridCol w:w="1248"/>
        <w:gridCol w:w="1440"/>
        <w:gridCol w:w="960"/>
        <w:gridCol w:w="1248"/>
        <w:gridCol w:w="1248"/>
        <w:gridCol w:w="960"/>
        <w:gridCol w:w="1248"/>
        <w:gridCol w:w="1248"/>
        <w:gridCol w:w="960"/>
        <w:gridCol w:w="1248"/>
        <w:gridCol w:w="1248"/>
      </w:tblGrid>
      <w:tr w:rsidR="009B0ED6">
        <w:trPr>
          <w:trHeight w:val="160"/>
        </w:trPr>
        <w:tc>
          <w:tcPr>
            <w:tcW w:w="480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N  </w:t>
            </w:r>
          </w:p>
          <w:p w:rsidR="009B0ED6" w:rsidRDefault="009B0ED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Фамилия,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имя, 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отчество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получателя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компенсации</w:t>
            </w:r>
          </w:p>
        </w:tc>
        <w:tc>
          <w:tcPr>
            <w:tcW w:w="1248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Паспортные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данные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получателя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компенсации</w:t>
            </w:r>
          </w:p>
        </w:tc>
        <w:tc>
          <w:tcPr>
            <w:tcW w:w="1440" w:type="dxa"/>
            <w:vMerge w:val="restart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Количество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детей,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которых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выплачивается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компенсация  </w:t>
            </w:r>
          </w:p>
        </w:tc>
        <w:tc>
          <w:tcPr>
            <w:tcW w:w="3456" w:type="dxa"/>
            <w:gridSpan w:val="3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Информация о первом ребенке     </w:t>
            </w:r>
          </w:p>
        </w:tc>
        <w:tc>
          <w:tcPr>
            <w:tcW w:w="3456" w:type="dxa"/>
            <w:gridSpan w:val="3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о втором ребенке     </w:t>
            </w:r>
          </w:p>
        </w:tc>
        <w:tc>
          <w:tcPr>
            <w:tcW w:w="3456" w:type="dxa"/>
            <w:gridSpan w:val="3"/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о третьем ребенке    </w:t>
            </w:r>
          </w:p>
        </w:tc>
      </w:tr>
      <w:tr w:rsidR="009B0ED6">
        <w:tc>
          <w:tcPr>
            <w:tcW w:w="384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1152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1152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1344" w:type="dxa"/>
            <w:vMerge/>
            <w:tcBorders>
              <w:top w:val="nil"/>
            </w:tcBorders>
          </w:tcPr>
          <w:p w:rsidR="009B0ED6" w:rsidRDefault="009B0ED6"/>
        </w:tc>
        <w:tc>
          <w:tcPr>
            <w:tcW w:w="960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Фамилия,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имя,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фактической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платы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в месяц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учетом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льгот      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компенсации</w:t>
            </w:r>
          </w:p>
        </w:tc>
        <w:tc>
          <w:tcPr>
            <w:tcW w:w="960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Фамилия,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имя,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фактической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платы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в месяц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учетом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льгот      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компенсации</w:t>
            </w:r>
          </w:p>
        </w:tc>
        <w:tc>
          <w:tcPr>
            <w:tcW w:w="960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Фамилия,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имя,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>отчество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фактической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платы 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в месяц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z w:val="16"/>
              </w:rPr>
              <w:t xml:space="preserve">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учетом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t xml:space="preserve">льгот      </w:t>
            </w:r>
          </w:p>
        </w:tc>
        <w:tc>
          <w:tcPr>
            <w:tcW w:w="1248" w:type="dxa"/>
            <w:tcBorders>
              <w:top w:val="nil"/>
            </w:tcBorders>
          </w:tcPr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Размер     </w:t>
            </w:r>
          </w:p>
          <w:p w:rsidR="009B0ED6" w:rsidRDefault="009B0ED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компенсации</w:t>
            </w:r>
          </w:p>
        </w:tc>
      </w:tr>
    </w:tbl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ind w:firstLine="540"/>
        <w:jc w:val="both"/>
      </w:pPr>
      <w:r>
        <w:t>ИТОГО:</w:t>
      </w: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jc w:val="both"/>
      </w:pPr>
    </w:p>
    <w:p w:rsidR="009B0ED6" w:rsidRDefault="009B0E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9A2" w:rsidRDefault="00FC29A2"/>
    <w:sectPr w:rsidR="00FC29A2" w:rsidSect="003377B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D6"/>
    <w:rsid w:val="002629D4"/>
    <w:rsid w:val="008204F9"/>
    <w:rsid w:val="0084028B"/>
    <w:rsid w:val="009B0ED6"/>
    <w:rsid w:val="00F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F9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204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04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4F9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04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04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4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4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04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04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04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04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04F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204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04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204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204F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204F9"/>
    <w:rPr>
      <w:b/>
      <w:bCs/>
    </w:rPr>
  </w:style>
  <w:style w:type="character" w:styleId="a9">
    <w:name w:val="Emphasis"/>
    <w:basedOn w:val="a0"/>
    <w:uiPriority w:val="20"/>
    <w:qFormat/>
    <w:rsid w:val="008204F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204F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04F9"/>
    <w:rPr>
      <w:i/>
    </w:rPr>
  </w:style>
  <w:style w:type="character" w:customStyle="1" w:styleId="22">
    <w:name w:val="Цитата 2 Знак"/>
    <w:basedOn w:val="a0"/>
    <w:link w:val="21"/>
    <w:uiPriority w:val="29"/>
    <w:rsid w:val="008204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204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204F9"/>
    <w:rPr>
      <w:b/>
      <w:i/>
      <w:sz w:val="24"/>
    </w:rPr>
  </w:style>
  <w:style w:type="character" w:styleId="ad">
    <w:name w:val="Subtle Emphasis"/>
    <w:uiPriority w:val="19"/>
    <w:qFormat/>
    <w:rsid w:val="008204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04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04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04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204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204F9"/>
    <w:pPr>
      <w:outlineLvl w:val="9"/>
    </w:pPr>
  </w:style>
  <w:style w:type="paragraph" w:customStyle="1" w:styleId="ConsPlusNormal">
    <w:name w:val="ConsPlusNormal"/>
    <w:rsid w:val="009B0ED6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9B0E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ED6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B0E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F9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204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4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04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4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4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4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4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4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4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04F9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204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04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4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4F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04F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04F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04F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04F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04F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204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204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204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204F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204F9"/>
    <w:rPr>
      <w:b/>
      <w:bCs/>
    </w:rPr>
  </w:style>
  <w:style w:type="character" w:styleId="a9">
    <w:name w:val="Emphasis"/>
    <w:basedOn w:val="a0"/>
    <w:uiPriority w:val="20"/>
    <w:qFormat/>
    <w:rsid w:val="008204F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204F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204F9"/>
    <w:rPr>
      <w:i/>
    </w:rPr>
  </w:style>
  <w:style w:type="character" w:customStyle="1" w:styleId="22">
    <w:name w:val="Цитата 2 Знак"/>
    <w:basedOn w:val="a0"/>
    <w:link w:val="21"/>
    <w:uiPriority w:val="29"/>
    <w:rsid w:val="008204F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204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204F9"/>
    <w:rPr>
      <w:b/>
      <w:i/>
      <w:sz w:val="24"/>
    </w:rPr>
  </w:style>
  <w:style w:type="character" w:styleId="ad">
    <w:name w:val="Subtle Emphasis"/>
    <w:uiPriority w:val="19"/>
    <w:qFormat/>
    <w:rsid w:val="008204F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204F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204F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204F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204F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204F9"/>
    <w:pPr>
      <w:outlineLvl w:val="9"/>
    </w:pPr>
  </w:style>
  <w:style w:type="paragraph" w:customStyle="1" w:styleId="ConsPlusNormal">
    <w:name w:val="ConsPlusNormal"/>
    <w:rsid w:val="009B0ED6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9B0E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0ED6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B0E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C2ED7212486CD5CBB3E09EBC3D5D4478837B4A5C6E4379291BBBEC2BC9B2F76ADB4A284030E2154hCL5I" TargetMode="External"/><Relationship Id="rId13" Type="http://schemas.openxmlformats.org/officeDocument/2006/relationships/hyperlink" Target="consultantplus://offline/ref=28BC2ED7212486CD5CBB3E09EBC3D5D4478137BEA4CFEC6A9899E2B2C0hBLBI" TargetMode="External"/><Relationship Id="rId18" Type="http://schemas.openxmlformats.org/officeDocument/2006/relationships/hyperlink" Target="consultantplus://offline/ref=28BC2ED7212486CD5CBB3E09EBC3D5D4478837B4A5C6E4379291BBBEC2BC9B2F76ADB4A284030E2154hCL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BC2ED7212486CD5CBB3E09EBC3D5D4478837B4A5C6E4379291BBBEC2BC9B2F76ADB4A284030E2154hCL3I" TargetMode="External"/><Relationship Id="rId7" Type="http://schemas.openxmlformats.org/officeDocument/2006/relationships/hyperlink" Target="consultantplus://offline/ref=28BC2ED7212486CD5CBB3F04FDAF80874B8A33BAACC0EC6A9899E2B2C0BB947061AAFDAE83h0LBI" TargetMode="External"/><Relationship Id="rId12" Type="http://schemas.openxmlformats.org/officeDocument/2006/relationships/hyperlink" Target="consultantplus://offline/ref=28BC2ED7212486CD5CBB3E09EBC3D5D4478133B9A9CFEC6A9899E2B2C0hBLBI" TargetMode="External"/><Relationship Id="rId17" Type="http://schemas.openxmlformats.org/officeDocument/2006/relationships/hyperlink" Target="consultantplus://offline/ref=28BC2ED7212486CD5CBB3F04FDAF80874B8A33BAACC0EC6A9899E2B2C0BB947061AAFDAE83h0L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BC2ED7212486CD5CBB3E09EBC3D5D4478837B4A5C6E4379291BBBEC2BC9B2F76ADB4A284030E2154hCL5I" TargetMode="External"/><Relationship Id="rId20" Type="http://schemas.openxmlformats.org/officeDocument/2006/relationships/hyperlink" Target="consultantplus://offline/ref=28BC2ED7212486CD5CBB3E09EBC3D5D4478837B4A5C6E4379291BBBEC2BC9B2F76ADB4A284030E2154hCL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C2ED7212486CD5CBB3E09EBC3D5D4478837B4A5C6E4379291BBBEC2BC9B2F76ADB4A284030E2154hCL4I" TargetMode="External"/><Relationship Id="rId11" Type="http://schemas.openxmlformats.org/officeDocument/2006/relationships/hyperlink" Target="consultantplus://offline/ref=28BC2ED7212486CD5CBB3E09EBC3D5D4478837B4A5C6E4379291BBBEC2BC9B2F76ADB4A284030E2154hCL0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BC2ED7212486CD5CBB3E09EBC3D5D4478837B4A5C6E4379291BBBEC2BC9B2F76ADB4A284030E2154hCL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8BC2ED7212486CD5CBB3E09EBC3D5D4478837B4A5C6E4379291BBBEC2BC9B2F76ADB4A284030E2154hCL7I" TargetMode="External"/><Relationship Id="rId19" Type="http://schemas.openxmlformats.org/officeDocument/2006/relationships/hyperlink" Target="consultantplus://offline/ref=28BC2ED7212486CD5CBB3E09EBC3D5D4478837B4A5C6E4379291BBBEC2BC9B2F76ADB4A284030E2154hCL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C2ED7212486CD5CBB3E09EBC3D5D4478837B4A5C6E4379291BBBEC2BC9B2F76ADB4A284030E2154hCL6I" TargetMode="External"/><Relationship Id="rId14" Type="http://schemas.openxmlformats.org/officeDocument/2006/relationships/hyperlink" Target="consultantplus://offline/ref=28BC2ED7212486CD5CBB3E09EBC3D5D4478133BEACCFEC6A9899E2B2C0hBLBI" TargetMode="External"/><Relationship Id="rId22" Type="http://schemas.openxmlformats.org/officeDocument/2006/relationships/hyperlink" Target="consultantplus://offline/ref=28BC2ED7212486CD5CBB3E09EBC3D5D4478837B4A5C6E4379291BBBEC2BC9B2F76ADB4A284030E2154hCL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Максим</dc:creator>
  <cp:lastModifiedBy>Ларионов Максим</cp:lastModifiedBy>
  <cp:revision>1</cp:revision>
  <dcterms:created xsi:type="dcterms:W3CDTF">2015-10-30T08:11:00Z</dcterms:created>
  <dcterms:modified xsi:type="dcterms:W3CDTF">2015-10-30T08:12:00Z</dcterms:modified>
</cp:coreProperties>
</file>